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00" w:before="0"/>
        <w:jc w:val="center"/>
      </w:pPr>
      <w:r>
        <w:rPr>
          <w:rFonts w:ascii="Arial" w:cs="Arial" w:eastAsia="Arial" w:hAnsi="Arial"/>
          <w:b/>
          <w:bCs/>
          <w:color w:val="0D2B5E"/>
          <w:sz w:val="32"/>
          <w:szCs w:val="32"/>
        </w:rPr>
        <w:t xml:space="preserve">UMOWA O ŚWIADCZENIE USŁUG FOTOGRAFICZNYCH</w:t>
      </w:r>
    </w:p>
    <w:p>
      <w:pPr>
        <w:spacing w:after="240" w:before="0" w:line="280"/>
        <w:jc w:val="center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Wzór do wykorzystania przy zlecaniu sesji firmowej, eventowej lub wizerunkowej. Wzór ma charakter pomocniczy — przed podpisaniem zalecamy konsultację z prawnikiem.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Strony umowy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Zawarta w dniu __________________________ w __________________________ pomiędzy: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/>
          <w:bCs/>
          <w:i w:val="false"/>
          <w:iCs w:val="false"/>
          <w:color w:val="1A1A1A"/>
          <w:sz w:val="22"/>
          <w:szCs w:val="22"/>
        </w:rPr>
        <w:t xml:space="preserve">ZAMAWIAJĄCY: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Pełna nazwa firmy: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Adres siedziby: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NIP / REGON: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Reprezentowana przez: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(imię, nazwisko, stanowisko)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/>
          <w:bCs/>
          <w:i w:val="false"/>
          <w:iCs w:val="false"/>
          <w:color w:val="1A1A1A"/>
          <w:sz w:val="22"/>
          <w:szCs w:val="22"/>
        </w:rPr>
        <w:t xml:space="preserve">WYKONAWCA: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Pełna nazwa działalności: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Adres siedziby: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NIP: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Reprezentowany przez: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(imię, nazwisko)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1. Przedmiot umowy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1. Zamawiający zleca, a Wykonawca zobowiązuje się do wykonania sesji fotograficznej zgodnie z poniższą specyfikacją: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Typ sesji: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(biznesowa / eventowa / wizerunkowa / korporacyjna)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Data sesji: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Lokalizacja: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Czas trwania sesji: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Liczba osób fotografowanych: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Liczba zdjęć finalnych po retuszu: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Termin dostawy materiałów: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2. Wynagrodzenie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1. Za wykonanie przedmiotu umowy Zamawiający zapłaci Wykonawcy wynagrodzenie w wysokości: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Kwota netto: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Stawka VAT: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_____________________________________________</w:t>
      </w: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  (23% lub zwolnienie)</w:t>
      </w:r>
    </w:p>
    <w:p>
      <w:pPr>
        <w:spacing w:after="80" w:before="80" w:line="280"/>
      </w:pPr>
      <w:r>
        <w:rPr>
          <w:rFonts w:ascii="Arial" w:cs="Arial" w:eastAsia="Arial" w:hAnsi="Arial"/>
          <w:b/>
          <w:bCs/>
          <w:color w:val="1A1A1A"/>
          <w:sz w:val="22"/>
          <w:szCs w:val="22"/>
        </w:rPr>
        <w:t xml:space="preserve">Kwota brutto: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____________________________________________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2. Płatność nastąpi na podstawie faktury VAT wystawionej przez Wykonawcę po realizacji sesji.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3. Termin płatności: 14 dni od daty wystawienia faktury, na rachunek bankowy Wykonawcy podany na fakturze.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3. Przeniesienie autorskich praw majątkowych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1. Wykonawca przenosi na Zamawiającego pełne autorskie prawa majątkowe do wszystkich zdjęć dostarczonych w ramach niniejszej umowy, na wszystkich znanych polach eksploatacji, w szczególności: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tbl>
      <w:tblPr>
        <w:tblW w:type="dxa" w:w="935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38"/>
      </w:tblGrid>
      <w:tr>
        <w:tc>
          <w:tcPr>
            <w:tcW w:type="dxa" w:w="31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0D2B5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Pole eksploatacji</w:t>
            </w:r>
          </w:p>
        </w:tc>
        <w:tc>
          <w:tcPr>
            <w:tcW w:type="dxa" w:w="6238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0D2B5E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Zakres</w:t>
            </w:r>
          </w:p>
        </w:tc>
      </w:tr>
      <w:tr>
        <w:tc>
          <w:tcPr>
            <w:tcW w:type="dxa" w:w="31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4F7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Internet i social media</w:t>
            </w:r>
          </w:p>
        </w:tc>
        <w:tc>
          <w:tcPr>
            <w:tcW w:type="dxa" w:w="6238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4F7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LinkedIn, Meta (Facebook, Instagram), YouTube, strona www, blog firmowy — bez ograniczeń terytorialnych i czasowych</w:t>
            </w:r>
          </w:p>
        </w:tc>
      </w:tr>
      <w:tr>
        <w:tc>
          <w:tcPr>
            <w:tcW w:type="dxa" w:w="31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Druk i materiały BTL</w:t>
            </w:r>
          </w:p>
        </w:tc>
        <w:tc>
          <w:tcPr>
            <w:tcW w:type="dxa" w:w="6238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Roll-upy, ulotki, katalogi, broszury, raporty roczne, prasa branżowa, reklama prasowa</w:t>
            </w:r>
          </w:p>
        </w:tc>
      </w:tr>
      <w:tr>
        <w:tc>
          <w:tcPr>
            <w:tcW w:type="dxa" w:w="31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4F7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Reklama i PR</w:t>
            </w:r>
          </w:p>
        </w:tc>
        <w:tc>
          <w:tcPr>
            <w:tcW w:type="dxa" w:w="6238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4F7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Kampanie online (Google Ads, Facebook Ads, LinkedIn Ads), outdoor (billboardy, citylight), materiały medialne i prasowe</w:t>
            </w:r>
          </w:p>
        </w:tc>
      </w:tr>
      <w:tr>
        <w:tc>
          <w:tcPr>
            <w:tcW w:type="dxa" w:w="31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Użytek wewnętrzny</w:t>
            </w:r>
          </w:p>
        </w:tc>
        <w:tc>
          <w:tcPr>
            <w:tcW w:type="dxa" w:w="6238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Prezentacje, intranet, onboarding, materiały szkoleniowe, komunikacja wewnętrzna</w:t>
            </w:r>
          </w:p>
        </w:tc>
      </w:tr>
      <w:tr>
        <w:tc>
          <w:tcPr>
            <w:tcW w:type="dxa" w:w="312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4F7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Odsprzedaż / sublicencja</w:t>
            </w:r>
          </w:p>
        </w:tc>
        <w:tc>
          <w:tcPr>
            <w:tcW w:type="dxa" w:w="6238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4F7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Możliwość przekazania agencji PR, marketingowej lub partnerom biznesowym Zamawiającego — bez dodatkowych opłat</w:t>
            </w:r>
          </w:p>
        </w:tc>
      </w:tr>
    </w:tbl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/>
      </w:r>
    </w:p>
    <w:p>
      <w:pPr>
        <w:spacing w:after="120" w:before="12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2. Przeniesienie praw autorskich obejmuje również prawo do wprowadzania modyfikacji, kadrowania, dodawania grafiki, logotypów oraz tłumaczeń.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3. Przeniesienie praw autorskich następuje z chwilą zapłaty całości wynagrodzenia.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/>
          <w:bCs/>
          <w:i w:val="false"/>
          <w:iCs w:val="false"/>
          <w:color w:val="1A1A1A"/>
          <w:sz w:val="22"/>
          <w:szCs w:val="22"/>
        </w:rPr>
        <w:t xml:space="preserve">4. Wynagrodzenie określone w § 2 obejmuje przeniesienie praw autorskich — Zamawiający nie będzie ponosił żadnych dodatkowych opłat za korzystanie ze zdjęć w ramach pól eksploatacji wymienionych powyżej.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4. Obowiązki Wykonawcy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Wykonanie sesji w uzgodnionym terminie, z należytą starannością i zachowaniem standardów branżowych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Dostarczenie materiałów w uzgodnionym terminie, w jakości i ilości określonej w § 1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Pracę na profesjonalnym sprzęcie fotograficznym z zachowaniem podwójnego zapisu danych (dual slot)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Posiadanie aktywnego ubezpieczenia OC zawodowego na kwotę nie niższą niż 100 000 zł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Zachowanie poufności danych Zamawiającego, w tym danych osobowych pracowników (RODO)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Backup plików RAW i finalnych zdjęć na zaszyfrowanym serwerze przez okres 12 miesięcy od zakończenia umowy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5. Obowiązki Zamawiającego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Zapewnienie dostępu do lokalizacji sesji oraz zgody na korzystanie z miejsca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Dostarczenie do Wykonawcy zgód wizerunkowych RODO podpisanych przez wszystkie osoby fotografowane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Wskazanie osoby kontaktowej na sesji oraz koordynatora ds. logistyki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Terminowa zapłata wynagrodzenia zgodnie z § 2</w:t>
      </w:r>
    </w:p>
    <w:p>
      <w:pPr>
        <w:pStyle w:val="ListParagraph"/>
        <w:numPr>
          <w:ilvl w:val="0"/>
          <w:numId w:val="2"/>
        </w:numPr>
        <w:spacing w:after="60" w:before="60" w:line="28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Przekazanie briefu wizualnego (moodboard, referencje) przed sesją, jeśli ma to znaczenie dla efektu finalnego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6. RODO i ochrona danych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1. Wykonawca w trakcie realizacji umowy może przetwarzać dane osobowe pracowników Zamawiającego (w postaci wizerunku).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2. Zamawiający, jako Administrator Danych, zobowiązuje się do uzyskania od osób fotografowanych zgód wizerunkowych zgodnych z art. 6 ust. 1 lit. a RODO przed rozpoczęciem sesji.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3. Wykonawca przetwarza dane osobowe wyłącznie w zakresie niezbędnym do realizacji umowy i nie udostępnia ich osobom trzecim bez wyraźnej zgody Zamawiającego.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4. W przypadku wycieku lub naruszenia bezpieczeństwa danych, Wykonawca niezwłocznie (najpóźniej w ciągu 24h) poinformuje Zamawiającego.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7. Klauzula poufności (NDA)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1. Strony zobowiązują się do zachowania w tajemnicy wszelkich informacji poufnych przekazanych w trakcie realizacji umowy, w tym informacji o klientach, strategii marketingowej, danych finansowych Zamawiającego.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2. Klauzula obowiązuje przez okres 5 lat od zakończenia umowy.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3. Naruszenie klauzuli skutkuje karą umowną w wysokości 50 000 zł.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8. Odpowiedzialność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1. Wykonawca odpowiada za szkody wyrządzone Zamawiającemu wskutek niewykonania lub nienależytego wykonania umowy do wysokości otrzymanego wynagrodzenia.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2. W przypadku awarii sprzętu po stronie Wykonawcy, Wykonawca pokrywa koszty zorganizowania powtórnej sesji w terminie uzgodnionym przez Strony.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3. W przypadku odwołania sesji przez Zamawiającego mniej niż 7 dni przed datą sesji, Zamawiający zapłaci Wykonawcy 50% uzgodnionego wynagrodzenia.</w:t>
      </w:r>
    </w:p>
    <w:p>
      <w:pPr>
        <w:pStyle w:val="Heading2"/>
        <w:pBdr>
          <w:bottom w:val="single" w:color="CC0000" w:sz="8" w:space="4"/>
        </w:pBdr>
        <w:spacing w:after="140" w:before="280"/>
      </w:pPr>
      <w:r>
        <w:rPr>
          <w:rFonts w:ascii="Arial" w:cs="Arial" w:eastAsia="Arial" w:hAnsi="Arial"/>
          <w:b/>
          <w:bCs/>
          <w:color w:val="0D2B5E"/>
          <w:sz w:val="26"/>
          <w:szCs w:val="26"/>
        </w:rPr>
        <w:t xml:space="preserve">§ 9. Postanowienia końcowe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1. Wszelkie zmiany niniejszej umowy wymagają formy pisemnej pod rygorem nieważności.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2. W sprawach nieuregulowanych umową zastosowanie mają przepisy Kodeksu cywilnego oraz ustawy o prawie autorskim i prawach pokrewnych.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3. Spory wynikające z umowy będą rozstrzygane przez sąd właściwy dla siedziby Zamawiającego.</w:t>
      </w:r>
    </w:p>
    <w:p>
      <w:pPr>
        <w:spacing w:after="120" w:before="0" w:line="28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2"/>
          <w:szCs w:val="22"/>
        </w:rPr>
        <w:t xml:space="preserve">4. Umowa została sporządzona w dwóch jednobrzmiących egzemplarzach, po jednym dla każdej ze stron.</w:t>
      </w:r>
    </w:p>
    <w:p>
      <w:pPr>
        <w:spacing w:after="120" w:before="720"/>
        <w:jc w:val="left"/>
      </w:pP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</w:t>
      </w:r>
      <w:r>
        <w:rPr>
          <w:rFonts w:ascii="Arial" w:cs="Arial" w:eastAsia="Arial" w:hAnsi="Arial"/>
          <w:sz w:val="22"/>
          <w:szCs w:val="22"/>
        </w:rPr>
        <w:t xml:space="preserve">          </w:t>
      </w:r>
      <w:r>
        <w:rPr>
          <w:rFonts w:ascii="Arial" w:cs="Arial" w:eastAsia="Arial" w:hAnsi="Arial"/>
          <w:color w:val="999999"/>
          <w:sz w:val="22"/>
          <w:szCs w:val="22"/>
        </w:rPr>
        <w:t xml:space="preserve">___________________________________</w:t>
      </w:r>
    </w:p>
    <w:p>
      <w:pPr>
        <w:jc w:val="left"/>
      </w:pPr>
      <w:r>
        <w:rPr>
          <w:rFonts w:ascii="Arial" w:cs="Arial" w:eastAsia="Arial" w:hAnsi="Arial"/>
          <w:b/>
          <w:bCs/>
          <w:color w:val="1A1A1A"/>
          <w:sz w:val="18"/>
          <w:szCs w:val="18"/>
        </w:rPr>
        <w:t xml:space="preserve">ZAMAWIAJĄCY</w:t>
      </w:r>
      <w:r>
        <w:rPr>
          <w:rFonts w:ascii="Arial" w:cs="Arial" w:eastAsia="Arial" w:hAnsi="Arial"/>
          <w:sz w:val="18"/>
          <w:szCs w:val="18"/>
        </w:rPr>
        <w:t xml:space="preserve">                                                       </w:t>
      </w:r>
      <w:r>
        <w:rPr>
          <w:rFonts w:ascii="Arial" w:cs="Arial" w:eastAsia="Arial" w:hAnsi="Arial"/>
          <w:b/>
          <w:bCs/>
          <w:color w:val="1A1A1A"/>
          <w:sz w:val="18"/>
          <w:szCs w:val="18"/>
        </w:rPr>
        <w:t xml:space="preserve">WYKONAWCA</w:t>
      </w:r>
    </w:p>
    <w:p>
      <w:pPr>
        <w:spacing w:after="0" w:before="720"/>
        <w:jc w:val="center"/>
      </w:pPr>
      <w:r>
        <w:rPr>
          <w:rFonts w:ascii="Arial" w:cs="Arial" w:eastAsia="Arial" w:hAnsi="Arial"/>
          <w:i/>
          <w:iCs/>
          <w:color w:val="555555"/>
          <w:sz w:val="16"/>
          <w:szCs w:val="16"/>
        </w:rPr>
        <w:t xml:space="preserve">Dokument udostępniony bezpłatnie przez e-ventmedia.pl  |  Piotr Król  |  Fotografia i wideo dla firm</w:t>
      </w:r>
    </w:p>
    <w:p>
      <w:pPr>
        <w:jc w:val="center"/>
      </w:pPr>
      <w:r>
        <w:rPr>
          <w:rFonts w:ascii="Arial" w:cs="Arial" w:eastAsia="Arial" w:hAnsi="Arial"/>
          <w:i/>
          <w:iCs/>
          <w:color w:val="555555"/>
          <w:sz w:val="14"/>
          <w:szCs w:val="14"/>
        </w:rPr>
        <w:t xml:space="preserve">Wzór ma charakter pomocniczy. Przed podpisaniem zalecamy konsultację z prawnikiem.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55555"/>
        <w:sz w:val="16"/>
        <w:szCs w:val="16"/>
      </w:rPr>
      <w:t xml:space="preserve">Strona </w:t>
    </w:r>
    <w:r>
      <w:rPr>
        <w:rFonts w:ascii="Arial" w:cs="Arial" w:eastAsia="Arial" w:hAnsi="Arial"/>
        <w:color w:val="555555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55555"/>
        <w:sz w:val="16"/>
        <w:szCs w:val="16"/>
      </w:rPr>
      <w:t xml:space="preserve"> z </w:t>
    </w:r>
    <w:r>
      <w:rPr>
        <w:rFonts w:ascii="Arial" w:cs="Arial" w:eastAsia="Arial" w:hAnsi="Arial"/>
        <w:color w:val="555555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555555"/>
        <w:sz w:val="16"/>
        <w:szCs w:val="16"/>
      </w:rPr>
      <w:t xml:space="preserve">e-ventmedia.pl  |  Pakiet startowy organizatora sesji firmowej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z fotografem</dc:title>
  <dc:creator>E-ventMedia | Piotr Król</dc:creator>
  <cp:lastModifiedBy>Un-named</cp:lastModifiedBy>
  <cp:revision>1</cp:revision>
  <dcterms:created xsi:type="dcterms:W3CDTF">2026-05-02T06:09:31.628Z</dcterms:created>
  <dcterms:modified xsi:type="dcterms:W3CDTF">2026-05-02T06:09:31.629Z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